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BC756" w14:textId="77777777" w:rsidR="005B1288" w:rsidRDefault="005B1288" w:rsidP="005B1288">
      <w:pPr>
        <w:rPr>
          <w:rFonts w:ascii="Lato" w:hAnsi="Lato"/>
          <w:b/>
          <w:bCs/>
        </w:rPr>
      </w:pPr>
    </w:p>
    <w:p w14:paraId="7BDAC560" w14:textId="7631FC4F" w:rsidR="005B1288" w:rsidRDefault="005B1288" w:rsidP="005B1288">
      <w:pPr>
        <w:jc w:val="right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Lublin, dn. 0</w:t>
      </w:r>
      <w:r w:rsidR="00BF3F8B">
        <w:rPr>
          <w:rFonts w:ascii="Lato" w:hAnsi="Lato"/>
          <w:b/>
          <w:bCs/>
        </w:rPr>
        <w:t>9</w:t>
      </w:r>
      <w:r>
        <w:rPr>
          <w:rFonts w:ascii="Lato" w:hAnsi="Lato"/>
          <w:b/>
          <w:bCs/>
        </w:rPr>
        <w:t>-04-2025</w:t>
      </w:r>
    </w:p>
    <w:p w14:paraId="1B18D06F" w14:textId="77777777" w:rsidR="005B1288" w:rsidRDefault="005B1288" w:rsidP="005B1288">
      <w:pPr>
        <w:jc w:val="right"/>
        <w:rPr>
          <w:rFonts w:ascii="Lato" w:hAnsi="Lato"/>
          <w:b/>
          <w:bCs/>
        </w:rPr>
      </w:pPr>
    </w:p>
    <w:p w14:paraId="1AB895E7" w14:textId="77777777" w:rsidR="005B1288" w:rsidRDefault="005B1288" w:rsidP="005B1288">
      <w:pPr>
        <w:jc w:val="right"/>
        <w:rPr>
          <w:rFonts w:ascii="Lato" w:hAnsi="Lato"/>
          <w:b/>
          <w:bCs/>
        </w:rPr>
      </w:pPr>
    </w:p>
    <w:p w14:paraId="422112A1" w14:textId="3691DCB0" w:rsidR="005B1288" w:rsidRDefault="005B1288" w:rsidP="005B1288">
      <w:pPr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>Sprostowanie – wstępne konsultacje rynkowe</w:t>
      </w:r>
    </w:p>
    <w:p w14:paraId="6D8B1B00" w14:textId="77777777" w:rsidR="005B1288" w:rsidRDefault="005B1288" w:rsidP="005B1288">
      <w:pPr>
        <w:jc w:val="center"/>
        <w:rPr>
          <w:rFonts w:ascii="Lato" w:hAnsi="Lato"/>
          <w:b/>
          <w:bCs/>
        </w:rPr>
      </w:pPr>
    </w:p>
    <w:p w14:paraId="2CC70B8F" w14:textId="12D2F581" w:rsidR="005B1288" w:rsidRPr="005B1288" w:rsidRDefault="005B1288" w:rsidP="00BF3F8B">
      <w:pPr>
        <w:ind w:firstLine="360"/>
        <w:rPr>
          <w:rFonts w:ascii="Lato" w:hAnsi="Lato"/>
        </w:rPr>
      </w:pPr>
      <w:r w:rsidRPr="005B1288">
        <w:rPr>
          <w:rFonts w:ascii="Lato" w:hAnsi="Lato"/>
        </w:rPr>
        <w:t xml:space="preserve">Zamawiający informuje, iż w treści dokumentu pn. </w:t>
      </w:r>
      <w:r w:rsidRPr="005B1288">
        <w:rPr>
          <w:rFonts w:ascii="Lato" w:hAnsi="Lato"/>
          <w:i/>
          <w:iCs/>
        </w:rPr>
        <w:t>„Zaproszenie do wstępnych konsultacji rynkowych – robot chirurgiczny”</w:t>
      </w:r>
      <w:r w:rsidRPr="005B1288">
        <w:rPr>
          <w:rFonts w:ascii="Lato" w:hAnsi="Lato"/>
        </w:rPr>
        <w:t xml:space="preserve"> opublikowanego w dniu </w:t>
      </w:r>
      <w:r>
        <w:rPr>
          <w:rFonts w:ascii="Lato" w:hAnsi="Lato"/>
        </w:rPr>
        <w:t>08-04-2025 znajdują się</w:t>
      </w:r>
      <w:r w:rsidRPr="005B1288">
        <w:rPr>
          <w:rFonts w:ascii="Lato" w:hAnsi="Lato"/>
        </w:rPr>
        <w:t xml:space="preserve"> omyłki pisarskie, które niniejszym prostujemy:</w:t>
      </w:r>
    </w:p>
    <w:p w14:paraId="6B133747" w14:textId="5F10E6BD" w:rsidR="005B1288" w:rsidRPr="005B1288" w:rsidRDefault="005B1288" w:rsidP="005B1288">
      <w:pPr>
        <w:numPr>
          <w:ilvl w:val="0"/>
          <w:numId w:val="1"/>
        </w:numPr>
        <w:rPr>
          <w:rFonts w:ascii="Lato" w:hAnsi="Lato"/>
        </w:rPr>
      </w:pPr>
      <w:r w:rsidRPr="005B1288">
        <w:rPr>
          <w:rFonts w:ascii="Lato" w:hAnsi="Lato"/>
          <w:b/>
          <w:bCs/>
        </w:rPr>
        <w:t>Termin zakończenia wstępnych konsultacji rynkowych:</w:t>
      </w:r>
      <w:r w:rsidRPr="005B1288">
        <w:rPr>
          <w:rFonts w:ascii="Lato" w:hAnsi="Lato"/>
        </w:rPr>
        <w:br/>
        <w:t xml:space="preserve">W treści zaproszenia wskazano błędną datę zakończenia wstępnych konsultacji rynkowych, tj. </w:t>
      </w:r>
      <w:r w:rsidRPr="005B1288">
        <w:rPr>
          <w:rFonts w:ascii="Lato" w:hAnsi="Lato"/>
          <w:b/>
          <w:bCs/>
        </w:rPr>
        <w:t>28 marca 2025 r.</w:t>
      </w:r>
      <w:r w:rsidRPr="005B1288">
        <w:rPr>
          <w:rFonts w:ascii="Lato" w:hAnsi="Lato"/>
        </w:rPr>
        <w:br/>
        <w:t xml:space="preserve">Prawidłową datą zakończenia konsultacji rynkowych jest data przypadająca </w:t>
      </w:r>
      <w:r>
        <w:rPr>
          <w:rFonts w:ascii="Lato" w:hAnsi="Lato"/>
          <w:b/>
          <w:bCs/>
        </w:rPr>
        <w:t>14 </w:t>
      </w:r>
      <w:r w:rsidRPr="005B1288">
        <w:rPr>
          <w:rFonts w:ascii="Lato" w:hAnsi="Lato"/>
          <w:b/>
          <w:bCs/>
        </w:rPr>
        <w:t>kwietnia 2025 r</w:t>
      </w:r>
      <w:r>
        <w:rPr>
          <w:rFonts w:ascii="Lato" w:hAnsi="Lato"/>
          <w:b/>
          <w:bCs/>
        </w:rPr>
        <w:t>.</w:t>
      </w:r>
      <w:r w:rsidRPr="005B1288">
        <w:rPr>
          <w:rFonts w:ascii="Lato" w:hAnsi="Lato"/>
        </w:rPr>
        <w:t xml:space="preserve"> Wskazanie wcześniejszego terminu stanowi omyłkę pisarską.</w:t>
      </w:r>
    </w:p>
    <w:p w14:paraId="5B3C7FD3" w14:textId="2393EFCF" w:rsidR="005B1288" w:rsidRPr="005B1288" w:rsidRDefault="005B1288" w:rsidP="005B1288">
      <w:pPr>
        <w:numPr>
          <w:ilvl w:val="0"/>
          <w:numId w:val="1"/>
        </w:numPr>
        <w:rPr>
          <w:rFonts w:ascii="Lato" w:hAnsi="Lato"/>
        </w:rPr>
      </w:pPr>
      <w:r w:rsidRPr="005B1288">
        <w:rPr>
          <w:rFonts w:ascii="Lato" w:hAnsi="Lato"/>
          <w:b/>
          <w:bCs/>
        </w:rPr>
        <w:t>Opis przedmiotu konsultacji w pkt II. „Osoby kontaktowe”:</w:t>
      </w:r>
      <w:r w:rsidRPr="005B1288">
        <w:rPr>
          <w:rFonts w:ascii="Lato" w:hAnsi="Lato"/>
        </w:rPr>
        <w:br/>
        <w:t>W punkcie II na stronie 1 dokumentu, dotyczącym danych kontaktowych, omyłkowo zamieszczono fragment dotyczący innego postępowania:</w:t>
      </w:r>
      <w:r w:rsidRPr="005B1288">
        <w:rPr>
          <w:rFonts w:ascii="Lato" w:hAnsi="Lato"/>
        </w:rPr>
        <w:br/>
      </w:r>
      <w:r w:rsidRPr="005B1288">
        <w:rPr>
          <w:rFonts w:ascii="Lato" w:hAnsi="Lato"/>
          <w:i/>
          <w:iCs/>
        </w:rPr>
        <w:t>„dostawa aparatu do brachyterapii HDR wraz z wyposażeniem i instalacją”</w:t>
      </w:r>
      <w:r w:rsidRPr="005B1288">
        <w:rPr>
          <w:rFonts w:ascii="Lato" w:hAnsi="Lato"/>
        </w:rPr>
        <w:t>.</w:t>
      </w:r>
      <w:r w:rsidRPr="005B1288">
        <w:rPr>
          <w:rFonts w:ascii="Lato" w:hAnsi="Lato"/>
        </w:rPr>
        <w:br/>
        <w:t>Prawidłowy zapis powinien brzmieć:</w:t>
      </w:r>
      <w:r w:rsidRPr="005B1288">
        <w:rPr>
          <w:rFonts w:ascii="Lato" w:hAnsi="Lato"/>
        </w:rPr>
        <w:br/>
      </w:r>
      <w:r w:rsidRPr="005B1288">
        <w:rPr>
          <w:rFonts w:ascii="Lato" w:hAnsi="Lato"/>
          <w:b/>
          <w:bCs/>
        </w:rPr>
        <w:t xml:space="preserve">„przedmiotem konsultacji są wstępne konsultacje rynkowe dotyczące </w:t>
      </w:r>
      <w:r>
        <w:rPr>
          <w:rFonts w:ascii="Lato" w:hAnsi="Lato"/>
          <w:b/>
          <w:bCs/>
        </w:rPr>
        <w:t>dostawy</w:t>
      </w:r>
      <w:r w:rsidRPr="005B1288">
        <w:rPr>
          <w:rFonts w:ascii="Lato" w:hAnsi="Lato"/>
          <w:b/>
          <w:bCs/>
        </w:rPr>
        <w:t xml:space="preserve"> robota chirurgicznego”</w:t>
      </w:r>
      <w:r w:rsidRPr="005B1288">
        <w:rPr>
          <w:rFonts w:ascii="Lato" w:hAnsi="Lato"/>
        </w:rPr>
        <w:t>.</w:t>
      </w:r>
    </w:p>
    <w:p w14:paraId="673216D1" w14:textId="55EDCE44" w:rsidR="00DE5529" w:rsidRPr="005B1288" w:rsidRDefault="005B1288">
      <w:pPr>
        <w:rPr>
          <w:rFonts w:ascii="Lato" w:hAnsi="Lato"/>
        </w:rPr>
      </w:pPr>
      <w:r w:rsidRPr="005B1288">
        <w:rPr>
          <w:rFonts w:ascii="Lato" w:hAnsi="Lato"/>
        </w:rPr>
        <w:t>Zamawiający informuje, że zaistniałe nieścisłości zostały wyjaśnione i nie będą miały wpływu na dalszy przebieg postępowania.</w:t>
      </w:r>
    </w:p>
    <w:sectPr w:rsidR="00DE5529" w:rsidRPr="005B1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D6734"/>
    <w:multiLevelType w:val="multilevel"/>
    <w:tmpl w:val="07325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6676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05"/>
    <w:rsid w:val="00181F31"/>
    <w:rsid w:val="005B1288"/>
    <w:rsid w:val="007E4730"/>
    <w:rsid w:val="00A27605"/>
    <w:rsid w:val="00BF3F8B"/>
    <w:rsid w:val="00DE0641"/>
    <w:rsid w:val="00DE5529"/>
    <w:rsid w:val="00FA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BFB00"/>
  <w15:chartTrackingRefBased/>
  <w15:docId w15:val="{11DE41F0-D497-4641-AE4D-0BE4974FB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76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76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76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76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76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76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76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76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76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276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7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76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2760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760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76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76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76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76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276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276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76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76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276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276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2760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2760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76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760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276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159</Words>
  <Characters>955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Manżuk</dc:creator>
  <cp:keywords/>
  <dc:description/>
  <cp:lastModifiedBy>Katarzyna Manżuk</cp:lastModifiedBy>
  <cp:revision>3</cp:revision>
  <dcterms:created xsi:type="dcterms:W3CDTF">2025-04-08T16:28:00Z</dcterms:created>
  <dcterms:modified xsi:type="dcterms:W3CDTF">2025-04-08T16:38:00Z</dcterms:modified>
</cp:coreProperties>
</file>